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firstLine="0" w:left="9781"/>
        <w:jc w:val="left"/>
        <w:rPr>
          <w:rFonts w:ascii="Times New Roman" w:hAnsi="Times New Roman"/>
          <w:b w:val="1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риложение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1</w:t>
      </w:r>
    </w:p>
    <w:p w14:paraId="04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>е</w:t>
      </w:r>
    </w:p>
    <w:p w14:paraId="05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</w:t>
      </w:r>
    </w:p>
    <w:p w14:paraId="06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муниципальный округ</w:t>
      </w:r>
    </w:p>
    <w:p w14:paraId="07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8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«Управление </w:t>
      </w:r>
      <w:r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</w:t>
      </w:r>
    </w:p>
    <w:p w14:paraId="09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имуществом и земельными ресурсами» </w:t>
      </w:r>
    </w:p>
    <w:p w14:paraId="0A000000">
      <w:pPr>
        <w:pStyle w:val="Style_3"/>
        <w:widowControl w:val="1"/>
        <w:ind/>
        <w:jc w:val="left"/>
        <w:rPr>
          <w:rFonts w:ascii="Times New Roman" w:hAnsi="Times New Roman"/>
          <w:sz w:val="28"/>
        </w:rPr>
      </w:pPr>
    </w:p>
    <w:p w14:paraId="0B000000">
      <w:pPr>
        <w:pStyle w:val="Style_3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Цели, задачи и целевые показатели</w:t>
      </w:r>
    </w:p>
    <w:p w14:paraId="0C000000">
      <w:pPr>
        <w:pStyle w:val="Style_3"/>
        <w:widowControl w:val="1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  <w:t>Ленинградский муниципальный 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Краснодарского края </w:t>
      </w:r>
      <w:r>
        <w:rPr>
          <w:rFonts w:ascii="Times New Roman" w:hAnsi="Times New Roman"/>
          <w:sz w:val="28"/>
        </w:rPr>
        <w:t>«Управление муниципальным имуществом и земельными ресурсами</w:t>
      </w:r>
      <w:r>
        <w:rPr>
          <w:rFonts w:ascii="Times New Roman" w:hAnsi="Times New Roman"/>
          <w:i w:val="1"/>
          <w:sz w:val="28"/>
        </w:rPr>
        <w:t>»</w:t>
      </w:r>
    </w:p>
    <w:p w14:paraId="0D000000">
      <w:pPr>
        <w:widowControl w:val="1"/>
        <w:ind/>
        <w:jc w:val="center"/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237"/>
        <w:gridCol w:w="3134"/>
        <w:gridCol w:w="1650"/>
        <w:gridCol w:w="1320"/>
        <w:gridCol w:w="1032"/>
        <w:gridCol w:w="1611"/>
        <w:gridCol w:w="2157"/>
        <w:gridCol w:w="2431"/>
      </w:tblGrid>
      <w:tr>
        <w:tc>
          <w:tcPr>
            <w:tcW w:type="dxa" w:w="12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/</w:t>
            </w:r>
            <w:r>
              <w:rPr>
                <w:rFonts w:ascii="Times New Roman" w:hAnsi="Times New Roman"/>
                <w:sz w:val="28"/>
              </w:rPr>
              <w:t>п</w:t>
            </w:r>
          </w:p>
        </w:tc>
        <w:tc>
          <w:tcPr>
            <w:tcW w:type="dxa" w:w="4784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</w:t>
            </w:r>
          </w:p>
          <w:p w14:paraId="10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целевого показателя</w:t>
            </w:r>
          </w:p>
        </w:tc>
        <w:tc>
          <w:tcPr>
            <w:tcW w:type="dxa" w:w="13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5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type="dxa" w:w="1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5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тус</w:t>
            </w:r>
            <w:r>
              <w:rPr>
                <w:rStyle w:val="Style_6_ch"/>
                <w:rFonts w:ascii="Times New Roman" w:hAnsi="Times New Roman"/>
                <w:b w:val="0"/>
                <w:sz w:val="28"/>
              </w:rPr>
              <w:t>*</w:t>
            </w:r>
          </w:p>
        </w:tc>
        <w:tc>
          <w:tcPr>
            <w:tcW w:type="dxa" w:w="61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показателей</w:t>
            </w:r>
          </w:p>
        </w:tc>
      </w:tr>
      <w:tr>
        <w:tc>
          <w:tcPr>
            <w:tcW w:type="dxa" w:w="12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784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47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47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7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земельных уч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стков, планируемых  к </w:t>
            </w:r>
            <w:r>
              <w:rPr>
                <w:rFonts w:ascii="Times New Roman" w:hAnsi="Times New Roman"/>
                <w:sz w:val="28"/>
              </w:rPr>
              <w:t>пр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доставлению</w:t>
            </w:r>
            <w:r>
              <w:rPr>
                <w:rFonts w:ascii="Times New Roman" w:hAnsi="Times New Roman"/>
                <w:sz w:val="28"/>
              </w:rPr>
              <w:t xml:space="preserve"> в безвозмез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 xml:space="preserve">ное срочное и постоянное бессрочное пользование, в собственность или аренду 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rPr>
          <w:trHeight w:hRule="atLeast" w:val="1952"/>
        </w:trP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.2</w:t>
            </w:r>
          </w:p>
        </w:tc>
        <w:tc>
          <w:tcPr>
            <w:tcW w:type="dxa" w:w="47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7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земельных уч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стков, планируемых  к </w:t>
            </w:r>
            <w:r>
              <w:rPr>
                <w:rFonts w:ascii="Times New Roman" w:hAnsi="Times New Roman"/>
                <w:sz w:val="28"/>
              </w:rPr>
              <w:t>фо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мированию (</w:t>
            </w:r>
            <w:r>
              <w:rPr>
                <w:rFonts w:ascii="Times New Roman" w:hAnsi="Times New Roman"/>
                <w:sz w:val="28"/>
              </w:rPr>
              <w:t>уточнению х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рактеристик</w:t>
            </w:r>
            <w:r>
              <w:rPr>
                <w:rFonts w:ascii="Times New Roman" w:hAnsi="Times New Roman"/>
                <w:sz w:val="28"/>
              </w:rPr>
              <w:t>)</w:t>
            </w:r>
            <w:r>
              <w:rPr>
                <w:rFonts w:ascii="Times New Roman" w:hAnsi="Times New Roman"/>
                <w:sz w:val="28"/>
              </w:rPr>
              <w:t>, и предназн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ченных для предоставления гражданам, имеющим трех и более детей (ИЖС, ЛПХ), а также иным категориям </w:t>
            </w:r>
            <w:r>
              <w:rPr>
                <w:rFonts w:ascii="Times New Roman" w:hAnsi="Times New Roman"/>
                <w:sz w:val="28"/>
              </w:rPr>
              <w:t>граждан в соответствии со ст. 14 Закона Краснодарск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го края от 5 ноября 2002 г. № 532-КЗ «Об основах 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гулирования земельных 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ношений в Краснодарском крае»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3"/>
              <w:widowControl w:val="1"/>
              <w:ind w:hanging="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3"/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3"/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type="dxa" w:w="2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3"/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</w:t>
            </w:r>
          </w:p>
        </w:tc>
        <w:tc>
          <w:tcPr>
            <w:tcW w:type="dxa" w:w="47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8"/>
              <w:widowControl w:val="1"/>
              <w:ind w:firstLine="0" w:left="21"/>
            </w:pPr>
            <w:r>
              <w:t>Количество технических паспортов, технических планов</w:t>
            </w:r>
            <w:r>
              <w:t xml:space="preserve"> на объекты имущ</w:t>
            </w:r>
            <w:r>
              <w:t>е</w:t>
            </w:r>
            <w:r>
              <w:t xml:space="preserve">ства, схем расположения границ публичных сервитутов, </w:t>
            </w:r>
            <w:r>
              <w:t>отчетов о рыночной стоимости размера арен</w:t>
            </w:r>
            <w:r>
              <w:t>д</w:t>
            </w:r>
            <w:r>
              <w:t xml:space="preserve">ной платы либо </w:t>
            </w:r>
            <w:r>
              <w:t xml:space="preserve">стоимости </w:t>
            </w:r>
            <w:r>
              <w:t xml:space="preserve">объектов, </w:t>
            </w:r>
            <w:r>
              <w:t>находящи</w:t>
            </w:r>
            <w:r>
              <w:t>х</w:t>
            </w:r>
            <w:r>
              <w:t>ся в муниципальной собстве</w:t>
            </w:r>
            <w:r>
              <w:t>н</w:t>
            </w:r>
            <w:r>
              <w:t>ности муниципального о</w:t>
            </w:r>
            <w:r>
              <w:t>б</w:t>
            </w:r>
            <w:r>
              <w:t>разования</w:t>
            </w:r>
            <w:r>
              <w:t>, заключений о признании</w:t>
            </w:r>
            <w:r>
              <w:t xml:space="preserve"> </w:t>
            </w:r>
            <w:r>
              <w:t>здани</w:t>
            </w:r>
            <w:r>
              <w:t>й</w:t>
            </w:r>
            <w:r>
              <w:t xml:space="preserve"> авари</w:t>
            </w:r>
            <w:r>
              <w:t>й</w:t>
            </w:r>
            <w:r>
              <w:t>ным</w:t>
            </w:r>
            <w:r>
              <w:t>и</w:t>
            </w:r>
            <w:r>
              <w:t xml:space="preserve"> (ветхим</w:t>
            </w:r>
            <w:r>
              <w:t>и</w:t>
            </w:r>
            <w:r>
              <w:t>) и подлеж</w:t>
            </w:r>
            <w:r>
              <w:t>а</w:t>
            </w:r>
            <w:r>
              <w:t>щим</w:t>
            </w:r>
            <w:r>
              <w:t>и</w:t>
            </w:r>
            <w:r>
              <w:t xml:space="preserve"> сносу;</w:t>
            </w:r>
            <w:r>
              <w:t xml:space="preserve"> </w:t>
            </w:r>
            <w:r>
              <w:t>проект</w:t>
            </w:r>
            <w:r>
              <w:t>ов</w:t>
            </w:r>
            <w:r>
              <w:t xml:space="preserve"> орг</w:t>
            </w:r>
            <w:r>
              <w:t>а</w:t>
            </w:r>
            <w:r>
              <w:t>низации работ по сносу ОКС;</w:t>
            </w:r>
            <w:r>
              <w:t xml:space="preserve"> </w:t>
            </w:r>
            <w:r>
              <w:t>ак</w:t>
            </w:r>
            <w:r>
              <w:t>тов</w:t>
            </w:r>
            <w:r>
              <w:t xml:space="preserve"> обследования после завершения работ по сносу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type="dxa" w:w="2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47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3"/>
              <w:widowControl w:val="1"/>
              <w:ind w:firstLine="2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муниципальных унитарных предприятий муниципального образов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ния Ленинградский район, в отношении которых предо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тавлена субсидия в целях обеспечения затрат в рамках мер по предупреждению банкротства и восстановл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ние платежеспособности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9"/>
              <w:rPr>
                <w:rFonts w:ascii="Times New Roman" w:hAnsi="Times New Roman"/>
                <w:sz w:val="28"/>
                <w:shd w:fill="CDCDCD" w:val="clear"/>
              </w:rPr>
            </w:pPr>
            <w:r>
              <w:rPr>
                <w:rFonts w:ascii="Times New Roman" w:hAnsi="Times New Roman"/>
                <w:sz w:val="28"/>
                <w:shd w:fill="CDCDCD" w:val="clear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1.5</w:t>
            </w:r>
          </w:p>
        </w:tc>
        <w:tc>
          <w:tcPr>
            <w:tcW w:type="dxa" w:w="47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3"/>
              <w:widowControl w:val="1"/>
              <w:ind w:firstLine="2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оличество объектов мун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ципального имущества, в отношении которых выпо</w:t>
            </w:r>
            <w:r>
              <w:rPr>
                <w:rFonts w:ascii="Times New Roman" w:hAnsi="Times New Roman"/>
                <w:sz w:val="28"/>
              </w:rPr>
              <w:t>л</w:t>
            </w:r>
            <w:r>
              <w:rPr>
                <w:rFonts w:ascii="Times New Roman" w:hAnsi="Times New Roman"/>
                <w:sz w:val="28"/>
              </w:rPr>
              <w:t>нены работы по сохранению</w:t>
            </w:r>
            <w:r>
              <w:rPr>
                <w:rFonts w:ascii="Times New Roman" w:hAnsi="Times New Roman"/>
                <w:sz w:val="28"/>
              </w:rPr>
              <w:t xml:space="preserve"> либо ограничению несан</w:t>
            </w: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ционированного доступа в здания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1.6</w:t>
            </w:r>
          </w:p>
        </w:tc>
        <w:tc>
          <w:tcPr>
            <w:tcW w:type="dxa" w:w="47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pStyle w:val="Style_3"/>
              <w:widowControl w:val="1"/>
              <w:ind w:firstLine="2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снесенных зд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ний, признанными авари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>ными (ветхими)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4371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8000000">
            <w:pPr>
              <w:widowControl w:val="1"/>
              <w:ind w:firstLine="0"/>
              <w:rPr>
                <w:sz w:val="28"/>
              </w:rPr>
            </w:pPr>
          </w:p>
        </w:tc>
        <w:tc>
          <w:tcPr>
            <w:tcW w:type="dxa" w:w="10201"/>
            <w:gridSpan w:val="6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9000000">
            <w:pPr>
              <w:pStyle w:val="Style_5"/>
              <w:widowControl w:val="1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»</w:t>
            </w:r>
          </w:p>
        </w:tc>
      </w:tr>
    </w:tbl>
    <w:p w14:paraId="4A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</w:p>
    <w:p w14:paraId="4B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14:paraId="4C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</w:t>
      </w:r>
    </w:p>
    <w:p w14:paraId="4D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округа, начальник </w:t>
      </w:r>
    </w:p>
    <w:p w14:paraId="4E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</w:t>
      </w:r>
      <w:r>
        <w:rPr>
          <w:rFonts w:ascii="Times New Roman" w:hAnsi="Times New Roman"/>
          <w:sz w:val="28"/>
        </w:rPr>
        <w:t>имущественных</w:t>
      </w:r>
      <w:r>
        <w:rPr>
          <w:rFonts w:ascii="Times New Roman" w:hAnsi="Times New Roman"/>
          <w:sz w:val="28"/>
        </w:rPr>
        <w:t xml:space="preserve"> </w:t>
      </w:r>
    </w:p>
    <w:p w14:paraId="4F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отношений администрации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</w:rPr>
        <w:t xml:space="preserve">Р.Г.Тоцкая </w:t>
      </w:r>
    </w:p>
    <w:p w14:paraId="50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</w:p>
    <w:sectPr>
      <w:headerReference r:id="rId1" w:type="default"/>
      <w:pgSz w:h="11907" w:orient="landscape" w:w="16840"/>
      <w:pgMar w:bottom="680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0" w:type="paragraph">
    <w:name w:val="Комментарий пользователя"/>
    <w:basedOn w:val="Style_11"/>
    <w:next w:val="Style_9"/>
    <w:link w:val="Style_10_ch"/>
    <w:pPr>
      <w:widowControl w:val="1"/>
      <w:ind/>
      <w:jc w:val="left"/>
    </w:pPr>
    <w:rPr>
      <w:shd w:fill="FFDFE0" w:val="clear"/>
    </w:rPr>
  </w:style>
  <w:style w:styleId="Style_10_ch" w:type="character">
    <w:name w:val="Комментарий пользователя"/>
    <w:basedOn w:val="Style_11_ch"/>
    <w:link w:val="Style_10"/>
    <w:rPr>
      <w:shd w:fill="FFDFE0" w:val="clear"/>
    </w:rPr>
  </w:style>
  <w:style w:styleId="Style_12" w:type="paragraph">
    <w:name w:val="Заголовок чужого сообщения"/>
    <w:link w:val="Style_12_ch"/>
    <w:rPr>
      <w:b w:val="1"/>
      <w:color w:val="FF0000"/>
    </w:rPr>
  </w:style>
  <w:style w:styleId="Style_12_ch" w:type="character">
    <w:name w:val="Заголовок чужого сообщения"/>
    <w:link w:val="Style_12"/>
    <w:rPr>
      <w:b w:val="1"/>
      <w:color w:val="FF0000"/>
    </w:rPr>
  </w:style>
  <w:style w:styleId="Style_13" w:type="paragraph">
    <w:name w:val="footer"/>
    <w:basedOn w:val="Style_9"/>
    <w:link w:val="Style_13_ch"/>
    <w:pPr>
      <w:widowControl w:val="1"/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9_ch"/>
    <w:link w:val="Style_13"/>
  </w:style>
  <w:style w:styleId="Style_14" w:type="paragraph">
    <w:name w:val="toc 2"/>
    <w:next w:val="Style_9"/>
    <w:link w:val="Style_1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4_ch" w:type="character">
    <w:name w:val="toc 2"/>
    <w:link w:val="Style_14"/>
    <w:rPr>
      <w:rFonts w:ascii="XO Thames" w:hAnsi="XO Thames"/>
      <w:sz w:val="28"/>
    </w:rPr>
  </w:style>
  <w:style w:styleId="Style_15" w:type="paragraph">
    <w:name w:val="Заголовок группы контролов"/>
    <w:basedOn w:val="Style_9"/>
    <w:next w:val="Style_9"/>
    <w:link w:val="Style_15_ch"/>
    <w:rPr>
      <w:b w:val="1"/>
      <w:color w:val="000000"/>
    </w:rPr>
  </w:style>
  <w:style w:styleId="Style_15_ch" w:type="character">
    <w:name w:val="Заголовок группы контролов"/>
    <w:basedOn w:val="Style_9_ch"/>
    <w:link w:val="Style_15"/>
    <w:rPr>
      <w:b w:val="1"/>
      <w:color w:val="000000"/>
    </w:rPr>
  </w:style>
  <w:style w:styleId="Style_16" w:type="paragraph">
    <w:name w:val="toc 4"/>
    <w:next w:val="Style_9"/>
    <w:link w:val="Style_1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Сравнение редакций. Добавленный фрагмент"/>
    <w:link w:val="Style_17_ch"/>
    <w:rPr>
      <w:color w:val="000000"/>
      <w:shd w:fill="C1D7FF" w:val="clear"/>
    </w:rPr>
  </w:style>
  <w:style w:styleId="Style_17_ch" w:type="character">
    <w:name w:val="Сравнение редакций. Добавленный фрагмент"/>
    <w:link w:val="Style_17"/>
    <w:rPr>
      <w:color w:val="000000"/>
      <w:shd w:fill="C1D7FF" w:val="clear"/>
    </w:rPr>
  </w:style>
  <w:style w:styleId="Style_18" w:type="paragraph">
    <w:name w:val="Подзаголовок для информации об изменениях"/>
    <w:basedOn w:val="Style_19"/>
    <w:next w:val="Style_9"/>
    <w:link w:val="Style_18_ch"/>
    <w:rPr>
      <w:b w:val="1"/>
    </w:rPr>
  </w:style>
  <w:style w:styleId="Style_18_ch" w:type="character">
    <w:name w:val="Подзаголовок для информации об изменениях"/>
    <w:basedOn w:val="Style_19_ch"/>
    <w:link w:val="Style_18"/>
    <w:rPr>
      <w:b w:val="1"/>
    </w:rPr>
  </w:style>
  <w:style w:styleId="Style_20" w:type="paragraph">
    <w:name w:val="toc 6"/>
    <w:next w:val="Style_9"/>
    <w:link w:val="Style_20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x-btn-inner"/>
    <w:basedOn w:val="Style_22"/>
    <w:link w:val="Style_21_ch"/>
  </w:style>
  <w:style w:styleId="Style_21_ch" w:type="character">
    <w:name w:val="x-btn-inner"/>
    <w:basedOn w:val="Style_22_ch"/>
    <w:link w:val="Style_21"/>
  </w:style>
  <w:style w:styleId="Style_23" w:type="paragraph">
    <w:name w:val="toc 7"/>
    <w:next w:val="Style_9"/>
    <w:link w:val="Style_23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23_ch" w:type="character">
    <w:name w:val="toc 7"/>
    <w:link w:val="Style_23"/>
    <w:rPr>
      <w:rFonts w:ascii="XO Thames" w:hAnsi="XO Thames"/>
      <w:sz w:val="28"/>
    </w:rPr>
  </w:style>
  <w:style w:styleId="Style_24" w:type="paragraph">
    <w:name w:val="Найденные слова"/>
    <w:link w:val="Style_24_ch"/>
    <w:rPr>
      <w:b w:val="1"/>
      <w:color w:val="26282F"/>
      <w:shd w:fill="FFF580" w:val="clear"/>
    </w:rPr>
  </w:style>
  <w:style w:styleId="Style_24_ch" w:type="character">
    <w:name w:val="Найденные слова"/>
    <w:link w:val="Style_24"/>
    <w:rPr>
      <w:b w:val="1"/>
      <w:color w:val="26282F"/>
      <w:shd w:fill="FFF580" w:val="clear"/>
    </w:rPr>
  </w:style>
  <w:style w:styleId="Style_25" w:type="paragraph">
    <w:name w:val="Опечатки"/>
    <w:link w:val="Style_25_ch"/>
    <w:rPr>
      <w:color w:val="FF0000"/>
    </w:rPr>
  </w:style>
  <w:style w:styleId="Style_25_ch" w:type="character">
    <w:name w:val="Опечатки"/>
    <w:link w:val="Style_25"/>
    <w:rPr>
      <w:color w:val="FF0000"/>
    </w:rPr>
  </w:style>
  <w:style w:styleId="Style_26" w:type="paragraph">
    <w:name w:val="Таблицы (моноширинный)"/>
    <w:basedOn w:val="Style_9"/>
    <w:next w:val="Style_9"/>
    <w:link w:val="Style_26_ch"/>
    <w:pPr>
      <w:widowControl w:val="1"/>
      <w:ind w:firstLine="0"/>
      <w:jc w:val="left"/>
    </w:pPr>
    <w:rPr>
      <w:rFonts w:ascii="Courier New" w:hAnsi="Courier New"/>
    </w:rPr>
  </w:style>
  <w:style w:styleId="Style_26_ch" w:type="character">
    <w:name w:val="Таблицы (моноширинный)"/>
    <w:basedOn w:val="Style_9_ch"/>
    <w:link w:val="Style_26"/>
    <w:rPr>
      <w:rFonts w:ascii="Courier New" w:hAnsi="Courier New"/>
    </w:rPr>
  </w:style>
  <w:style w:styleId="Style_27" w:type="paragraph">
    <w:name w:val="Endnote"/>
    <w:link w:val="Style_2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Endnote"/>
    <w:link w:val="Style_27"/>
    <w:rPr>
      <w:rFonts w:ascii="XO Thames" w:hAnsi="XO Thames"/>
      <w:sz w:val="22"/>
    </w:rPr>
  </w:style>
  <w:style w:styleId="Style_28" w:type="paragraph">
    <w:name w:val="heading 3"/>
    <w:basedOn w:val="Style_29"/>
    <w:next w:val="Style_9"/>
    <w:link w:val="Style_28_ch"/>
    <w:uiPriority w:val="9"/>
    <w:qFormat/>
    <w:pPr>
      <w:widowControl w:val="1"/>
      <w:ind/>
      <w:outlineLvl w:val="2"/>
    </w:pPr>
  </w:style>
  <w:style w:styleId="Style_28_ch" w:type="character">
    <w:name w:val="heading 3"/>
    <w:basedOn w:val="Style_29_ch"/>
    <w:link w:val="Style_28"/>
  </w:style>
  <w:style w:styleId="Style_30" w:type="paragraph">
    <w:name w:val="Заголовок своего сообщения"/>
    <w:basedOn w:val="Style_2"/>
    <w:link w:val="Style_30_ch"/>
  </w:style>
  <w:style w:styleId="Style_30_ch" w:type="character">
    <w:name w:val="Заголовок своего сообщения"/>
    <w:basedOn w:val="Style_2_ch"/>
    <w:link w:val="Style_30"/>
  </w:style>
  <w:style w:styleId="Style_31" w:type="paragraph">
    <w:name w:val="Куда обратиться?"/>
    <w:basedOn w:val="Style_32"/>
    <w:next w:val="Style_9"/>
    <w:link w:val="Style_31_ch"/>
  </w:style>
  <w:style w:styleId="Style_31_ch" w:type="character">
    <w:name w:val="Куда обратиться?"/>
    <w:basedOn w:val="Style_32_ch"/>
    <w:link w:val="Style_31"/>
  </w:style>
  <w:style w:styleId="Style_11" w:type="paragraph">
    <w:name w:val="Комментарий"/>
    <w:basedOn w:val="Style_33"/>
    <w:next w:val="Style_9"/>
    <w:link w:val="Style_11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11_ch" w:type="character">
    <w:name w:val="Комментарий"/>
    <w:basedOn w:val="Style_33_ch"/>
    <w:link w:val="Style_11"/>
    <w:rPr>
      <w:color w:val="353842"/>
      <w:shd w:fill="F0F0F0" w:val="clear"/>
    </w:rPr>
  </w:style>
  <w:style w:styleId="Style_34" w:type="paragraph">
    <w:name w:val="Колонтитул (правый)"/>
    <w:basedOn w:val="Style_35"/>
    <w:next w:val="Style_9"/>
    <w:link w:val="Style_34_ch"/>
    <w:rPr>
      <w:sz w:val="14"/>
    </w:rPr>
  </w:style>
  <w:style w:styleId="Style_34_ch" w:type="character">
    <w:name w:val="Колонтитул (правый)"/>
    <w:basedOn w:val="Style_35_ch"/>
    <w:link w:val="Style_34"/>
    <w:rPr>
      <w:sz w:val="14"/>
    </w:rPr>
  </w:style>
  <w:style w:styleId="Style_36" w:type="paragraph">
    <w:name w:val="Внимание: криминал!!"/>
    <w:basedOn w:val="Style_32"/>
    <w:next w:val="Style_9"/>
    <w:link w:val="Style_36_ch"/>
  </w:style>
  <w:style w:styleId="Style_36_ch" w:type="character">
    <w:name w:val="Внимание: криминал!!"/>
    <w:basedOn w:val="Style_32_ch"/>
    <w:link w:val="Style_36"/>
  </w:style>
  <w:style w:styleId="Style_37" w:type="paragraph">
    <w:name w:val="Необходимые документы"/>
    <w:basedOn w:val="Style_32"/>
    <w:next w:val="Style_9"/>
    <w:link w:val="Style_37_ch"/>
    <w:pPr>
      <w:widowControl w:val="1"/>
      <w:ind w:firstLine="118"/>
    </w:pPr>
  </w:style>
  <w:style w:styleId="Style_37_ch" w:type="character">
    <w:name w:val="Необходимые документы"/>
    <w:basedOn w:val="Style_32_ch"/>
    <w:link w:val="Style_37"/>
  </w:style>
  <w:style w:styleId="Style_38" w:type="paragraph">
    <w:name w:val="Основной текст (2)"/>
    <w:basedOn w:val="Style_9"/>
    <w:link w:val="Style_38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38_ch" w:type="character">
    <w:name w:val="Основной текст (2)"/>
    <w:basedOn w:val="Style_9_ch"/>
    <w:link w:val="Style_38"/>
    <w:rPr>
      <w:rFonts w:ascii="Times New Roman" w:hAnsi="Times New Roman"/>
      <w:b w:val="1"/>
      <w:sz w:val="17"/>
    </w:rPr>
  </w:style>
  <w:style w:styleId="Style_7" w:type="paragraph">
    <w:name w:val="Прижатый влево"/>
    <w:basedOn w:val="Style_9"/>
    <w:next w:val="Style_9"/>
    <w:link w:val="Style_7_ch"/>
    <w:pPr>
      <w:widowControl w:val="1"/>
      <w:ind w:firstLine="0"/>
      <w:jc w:val="left"/>
    </w:pPr>
  </w:style>
  <w:style w:styleId="Style_7_ch" w:type="character">
    <w:name w:val="Прижатый влево"/>
    <w:basedOn w:val="Style_9_ch"/>
    <w:link w:val="Style_7"/>
  </w:style>
  <w:style w:styleId="Style_5" w:type="paragraph">
    <w:name w:val="Нормальный (таблица)"/>
    <w:basedOn w:val="Style_9"/>
    <w:next w:val="Style_9"/>
    <w:link w:val="Style_5_ch"/>
    <w:pPr>
      <w:widowControl w:val="1"/>
      <w:ind w:firstLine="0"/>
    </w:pPr>
  </w:style>
  <w:style w:styleId="Style_5_ch" w:type="character">
    <w:name w:val="Нормальный (таблица)"/>
    <w:basedOn w:val="Style_9_ch"/>
    <w:link w:val="Style_5"/>
  </w:style>
  <w:style w:styleId="Style_39" w:type="paragraph">
    <w:name w:val="Сравнение редакций. Удаленный фрагмент"/>
    <w:link w:val="Style_39_ch"/>
    <w:rPr>
      <w:color w:val="000000"/>
      <w:shd w:fill="C4C413" w:val="clear"/>
    </w:rPr>
  </w:style>
  <w:style w:styleId="Style_39_ch" w:type="character">
    <w:name w:val="Сравнение редакций. Удаленный фрагмент"/>
    <w:link w:val="Style_39"/>
    <w:rPr>
      <w:color w:val="000000"/>
      <w:shd w:fill="C4C413" w:val="clear"/>
    </w:rPr>
  </w:style>
  <w:style w:styleId="Style_40" w:type="paragraph">
    <w:name w:val="Body Text 2"/>
    <w:basedOn w:val="Style_9"/>
    <w:link w:val="Style_40_ch"/>
    <w:pPr>
      <w:widowControl w:val="1"/>
      <w:ind w:firstLine="0"/>
    </w:pPr>
    <w:rPr>
      <w:sz w:val="28"/>
    </w:rPr>
  </w:style>
  <w:style w:styleId="Style_40_ch" w:type="character">
    <w:name w:val="Body Text 2"/>
    <w:basedOn w:val="Style_9_ch"/>
    <w:link w:val="Style_40"/>
    <w:rPr>
      <w:sz w:val="28"/>
    </w:rPr>
  </w:style>
  <w:style w:styleId="Style_41" w:type="paragraph">
    <w:name w:val="Текст (лев. подпись)"/>
    <w:basedOn w:val="Style_9"/>
    <w:next w:val="Style_9"/>
    <w:link w:val="Style_41_ch"/>
    <w:pPr>
      <w:widowControl w:val="1"/>
      <w:ind w:firstLine="0"/>
      <w:jc w:val="left"/>
    </w:pPr>
  </w:style>
  <w:style w:styleId="Style_41_ch" w:type="character">
    <w:name w:val="Текст (лев. подпись)"/>
    <w:basedOn w:val="Style_9_ch"/>
    <w:link w:val="Style_41"/>
  </w:style>
  <w:style w:styleId="Style_42" w:type="paragraph">
    <w:name w:val="Не вступил в силу"/>
    <w:link w:val="Style_42_ch"/>
    <w:rPr>
      <w:b w:val="1"/>
      <w:color w:val="000000"/>
      <w:shd w:fill="D8EDE8" w:val="clear"/>
    </w:rPr>
  </w:style>
  <w:style w:styleId="Style_42_ch" w:type="character">
    <w:name w:val="Не вступил в силу"/>
    <w:link w:val="Style_42"/>
    <w:rPr>
      <w:b w:val="1"/>
      <w:color w:val="000000"/>
      <w:shd w:fill="D8EDE8" w:val="clear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1" w:type="paragraph">
    <w:name w:val="header"/>
    <w:basedOn w:val="Style_9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43" w:type="paragraph">
    <w:name w:val="Style7"/>
    <w:basedOn w:val="Style_9"/>
    <w:link w:val="Style_43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43_ch" w:type="character">
    <w:name w:val="Style7"/>
    <w:basedOn w:val="Style_9_ch"/>
    <w:link w:val="Style_43"/>
    <w:rPr>
      <w:rFonts w:ascii="Times New Roman" w:hAnsi="Times New Roman"/>
    </w:rPr>
  </w:style>
  <w:style w:styleId="Style_44" w:type="paragraph">
    <w:name w:val="Balloon Text"/>
    <w:basedOn w:val="Style_9"/>
    <w:link w:val="Style_44_ch"/>
    <w:rPr>
      <w:rFonts w:ascii="Tahoma" w:hAnsi="Tahoma"/>
      <w:sz w:val="16"/>
    </w:rPr>
  </w:style>
  <w:style w:styleId="Style_44_ch" w:type="character">
    <w:name w:val="Balloon Text"/>
    <w:basedOn w:val="Style_9_ch"/>
    <w:link w:val="Style_44"/>
    <w:rPr>
      <w:rFonts w:ascii="Tahoma" w:hAnsi="Tahoma"/>
      <w:sz w:val="16"/>
    </w:rPr>
  </w:style>
  <w:style w:styleId="Style_45" w:type="paragraph">
    <w:name w:val="Дочерний элемент списка"/>
    <w:basedOn w:val="Style_9"/>
    <w:next w:val="Style_9"/>
    <w:link w:val="Style_45_ch"/>
    <w:pPr>
      <w:widowControl w:val="1"/>
      <w:ind w:firstLine="0"/>
    </w:pPr>
    <w:rPr>
      <w:color w:val="868381"/>
      <w:sz w:val="20"/>
    </w:rPr>
  </w:style>
  <w:style w:styleId="Style_45_ch" w:type="character">
    <w:name w:val="Дочерний элемент списка"/>
    <w:basedOn w:val="Style_9_ch"/>
    <w:link w:val="Style_45"/>
    <w:rPr>
      <w:color w:val="868381"/>
      <w:sz w:val="20"/>
    </w:rPr>
  </w:style>
  <w:style w:styleId="Style_33" w:type="paragraph">
    <w:name w:val="Текст (справка)"/>
    <w:basedOn w:val="Style_9"/>
    <w:next w:val="Style_9"/>
    <w:link w:val="Style_33_ch"/>
    <w:pPr>
      <w:widowControl w:val="1"/>
      <w:ind w:firstLine="0" w:left="170" w:right="170"/>
      <w:jc w:val="left"/>
    </w:pPr>
  </w:style>
  <w:style w:styleId="Style_33_ch" w:type="character">
    <w:name w:val="Текст (справка)"/>
    <w:basedOn w:val="Style_9_ch"/>
    <w:link w:val="Style_33"/>
  </w:style>
  <w:style w:styleId="Style_46" w:type="paragraph">
    <w:name w:val="Сравнение редакций"/>
    <w:basedOn w:val="Style_2"/>
    <w:link w:val="Style_46_ch"/>
  </w:style>
  <w:style w:styleId="Style_46_ch" w:type="character">
    <w:name w:val="Сравнение редакций"/>
    <w:basedOn w:val="Style_2_ch"/>
    <w:link w:val="Style_46"/>
  </w:style>
  <w:style w:styleId="Style_32" w:type="paragraph">
    <w:name w:val="Внимание"/>
    <w:basedOn w:val="Style_9"/>
    <w:next w:val="Style_9"/>
    <w:link w:val="Style_3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2_ch" w:type="character">
    <w:name w:val="Внимание"/>
    <w:basedOn w:val="Style_9_ch"/>
    <w:link w:val="Style_32"/>
    <w:rPr>
      <w:shd w:fill="F5F3DA" w:val="clear"/>
    </w:rPr>
  </w:style>
  <w:style w:styleId="Style_47" w:type="paragraph">
    <w:name w:val="Выделение для Базового Поиска"/>
    <w:link w:val="Style_47_ch"/>
    <w:rPr>
      <w:b w:val="1"/>
      <w:color w:val="0058A9"/>
    </w:rPr>
  </w:style>
  <w:style w:styleId="Style_47_ch" w:type="character">
    <w:name w:val="Выделение для Базового Поиска"/>
    <w:link w:val="Style_47"/>
    <w:rPr>
      <w:b w:val="1"/>
      <w:color w:val="0058A9"/>
    </w:rPr>
  </w:style>
  <w:style w:styleId="Style_48" w:type="paragraph">
    <w:name w:val="toc 3"/>
    <w:next w:val="Style_9"/>
    <w:link w:val="Style_4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48_ch" w:type="character">
    <w:name w:val="toc 3"/>
    <w:link w:val="Style_48"/>
    <w:rPr>
      <w:rFonts w:ascii="XO Thames" w:hAnsi="XO Thames"/>
      <w:sz w:val="28"/>
    </w:rPr>
  </w:style>
  <w:style w:styleId="Style_49" w:type="paragraph">
    <w:name w:val="Основное меню (преемственное)"/>
    <w:basedOn w:val="Style_9"/>
    <w:next w:val="Style_9"/>
    <w:link w:val="Style_49_ch"/>
    <w:rPr>
      <w:rFonts w:ascii="Verdana" w:hAnsi="Verdana"/>
      <w:sz w:val="22"/>
    </w:rPr>
  </w:style>
  <w:style w:styleId="Style_49_ch" w:type="character">
    <w:name w:val="Основное меню (преемственное)"/>
    <w:basedOn w:val="Style_9_ch"/>
    <w:link w:val="Style_49"/>
    <w:rPr>
      <w:rFonts w:ascii="Verdana" w:hAnsi="Verdana"/>
      <w:sz w:val="22"/>
    </w:rPr>
  </w:style>
  <w:style w:styleId="Style_50" w:type="paragraph">
    <w:name w:val="Подвал для информации об изменениях"/>
    <w:basedOn w:val="Style_51"/>
    <w:next w:val="Style_9"/>
    <w:link w:val="Style_50_ch"/>
    <w:pPr>
      <w:widowControl w:val="1"/>
      <w:ind/>
      <w:outlineLvl w:val="8"/>
    </w:pPr>
    <w:rPr>
      <w:b w:val="0"/>
      <w:sz w:val="18"/>
    </w:rPr>
  </w:style>
  <w:style w:styleId="Style_50_ch" w:type="character">
    <w:name w:val="Подвал для информации об изменениях"/>
    <w:basedOn w:val="Style_51_ch"/>
    <w:link w:val="Style_50"/>
    <w:rPr>
      <w:b w:val="0"/>
      <w:sz w:val="18"/>
    </w:rPr>
  </w:style>
  <w:style w:styleId="Style_52" w:type="paragraph">
    <w:name w:val="Выделение для Базового Поиска (курсив)"/>
    <w:link w:val="Style_52_ch"/>
    <w:rPr>
      <w:b w:val="1"/>
      <w:i w:val="1"/>
      <w:color w:val="0058A9"/>
    </w:rPr>
  </w:style>
  <w:style w:styleId="Style_52_ch" w:type="character">
    <w:name w:val="Выделение для Базового Поиска (курсив)"/>
    <w:link w:val="Style_52"/>
    <w:rPr>
      <w:b w:val="1"/>
      <w:i w:val="1"/>
      <w:color w:val="0058A9"/>
    </w:rPr>
  </w:style>
  <w:style w:styleId="Style_53" w:type="paragraph">
    <w:name w:val="Постоянная часть"/>
    <w:basedOn w:val="Style_49"/>
    <w:next w:val="Style_9"/>
    <w:link w:val="Style_53_ch"/>
    <w:rPr>
      <w:sz w:val="20"/>
    </w:rPr>
  </w:style>
  <w:style w:styleId="Style_53_ch" w:type="character">
    <w:name w:val="Постоянная часть"/>
    <w:basedOn w:val="Style_49_ch"/>
    <w:link w:val="Style_53"/>
    <w:rPr>
      <w:sz w:val="20"/>
    </w:rPr>
  </w:style>
  <w:style w:styleId="Style_54" w:type="paragraph">
    <w:name w:val="Основной текст (2) + Не полужирный"/>
    <w:link w:val="Style_54_ch"/>
    <w:rPr>
      <w:rFonts w:ascii="Times New Roman" w:hAnsi="Times New Roman"/>
      <w:b w:val="1"/>
      <w:spacing w:val="0"/>
      <w:sz w:val="17"/>
    </w:rPr>
  </w:style>
  <w:style w:styleId="Style_54_ch" w:type="character">
    <w:name w:val="Основной текст (2) + Не полужирный"/>
    <w:link w:val="Style_54"/>
    <w:rPr>
      <w:rFonts w:ascii="Times New Roman" w:hAnsi="Times New Roman"/>
      <w:b w:val="1"/>
      <w:spacing w:val="0"/>
      <w:sz w:val="17"/>
    </w:rPr>
  </w:style>
  <w:style w:styleId="Style_55" w:type="paragraph">
    <w:name w:val="heading 5"/>
    <w:next w:val="Style_9"/>
    <w:link w:val="Style_5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5_ch" w:type="character">
    <w:name w:val="heading 5"/>
    <w:link w:val="Style_55"/>
    <w:rPr>
      <w:rFonts w:ascii="XO Thames" w:hAnsi="XO Thames"/>
      <w:b w:val="1"/>
      <w:sz w:val="22"/>
    </w:rPr>
  </w:style>
  <w:style w:styleId="Style_56" w:type="paragraph">
    <w:name w:val="Заголовок распахивающейся части диалога"/>
    <w:basedOn w:val="Style_9"/>
    <w:next w:val="Style_9"/>
    <w:link w:val="Style_56_ch"/>
    <w:rPr>
      <w:i w:val="1"/>
      <w:color w:val="000080"/>
      <w:sz w:val="22"/>
    </w:rPr>
  </w:style>
  <w:style w:styleId="Style_56_ch" w:type="character">
    <w:name w:val="Заголовок распахивающейся части диалога"/>
    <w:basedOn w:val="Style_9_ch"/>
    <w:link w:val="Style_56"/>
    <w:rPr>
      <w:i w:val="1"/>
      <w:color w:val="000080"/>
      <w:sz w:val="22"/>
    </w:rPr>
  </w:style>
  <w:style w:styleId="Style_57" w:type="paragraph">
    <w:name w:val="Оглавление"/>
    <w:basedOn w:val="Style_26"/>
    <w:next w:val="Style_9"/>
    <w:link w:val="Style_57_ch"/>
    <w:pPr>
      <w:widowControl w:val="1"/>
      <w:ind w:left="140"/>
    </w:pPr>
  </w:style>
  <w:style w:styleId="Style_57_ch" w:type="character">
    <w:name w:val="Оглавление"/>
    <w:basedOn w:val="Style_26_ch"/>
    <w:link w:val="Style_57"/>
  </w:style>
  <w:style w:styleId="Style_58" w:type="paragraph">
    <w:name w:val="Колонтитул (левый)"/>
    <w:basedOn w:val="Style_41"/>
    <w:next w:val="Style_9"/>
    <w:link w:val="Style_58_ch"/>
    <w:rPr>
      <w:sz w:val="14"/>
    </w:rPr>
  </w:style>
  <w:style w:styleId="Style_58_ch" w:type="character">
    <w:name w:val="Колонтитул (левый)"/>
    <w:basedOn w:val="Style_41_ch"/>
    <w:link w:val="Style_58"/>
    <w:rPr>
      <w:sz w:val="14"/>
    </w:rPr>
  </w:style>
  <w:style w:styleId="Style_51" w:type="paragraph">
    <w:name w:val="heading 1"/>
    <w:basedOn w:val="Style_9"/>
    <w:next w:val="Style_9"/>
    <w:link w:val="Style_51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51_ch" w:type="character">
    <w:name w:val="heading 1"/>
    <w:basedOn w:val="Style_9_ch"/>
    <w:link w:val="Style_51"/>
    <w:rPr>
      <w:b w:val="1"/>
      <w:color w:val="26282F"/>
    </w:rPr>
  </w:style>
  <w:style w:styleId="Style_59" w:type="paragraph">
    <w:name w:val="Утратил силу"/>
    <w:link w:val="Style_59_ch"/>
    <w:rPr>
      <w:b w:val="1"/>
      <w:strike w:val="1"/>
      <w:color w:val="666600"/>
    </w:rPr>
  </w:style>
  <w:style w:styleId="Style_59_ch" w:type="character">
    <w:name w:val="Утратил силу"/>
    <w:link w:val="Style_59"/>
    <w:rPr>
      <w:b w:val="1"/>
      <w:strike w:val="1"/>
      <w:color w:val="666600"/>
    </w:rPr>
  </w:style>
  <w:style w:styleId="Style_60" w:type="paragraph">
    <w:name w:val="Заголовок статьи"/>
    <w:basedOn w:val="Style_9"/>
    <w:next w:val="Style_9"/>
    <w:link w:val="Style_60_ch"/>
    <w:pPr>
      <w:widowControl w:val="1"/>
      <w:ind w:hanging="892" w:left="1612"/>
    </w:pPr>
  </w:style>
  <w:style w:styleId="Style_60_ch" w:type="character">
    <w:name w:val="Заголовок статьи"/>
    <w:basedOn w:val="Style_9_ch"/>
    <w:link w:val="Style_60"/>
  </w:style>
  <w:style w:styleId="Style_19" w:type="paragraph">
    <w:name w:val="Текст информации об изменениях"/>
    <w:basedOn w:val="Style_9"/>
    <w:next w:val="Style_9"/>
    <w:link w:val="Style_19_ch"/>
    <w:rPr>
      <w:color w:val="353842"/>
      <w:sz w:val="18"/>
    </w:rPr>
  </w:style>
  <w:style w:styleId="Style_19_ch" w:type="character">
    <w:name w:val="Текст информации об изменениях"/>
    <w:basedOn w:val="Style_9_ch"/>
    <w:link w:val="Style_19"/>
    <w:rPr>
      <w:color w:val="353842"/>
      <w:sz w:val="18"/>
    </w:rPr>
  </w:style>
  <w:style w:styleId="Style_61" w:type="paragraph">
    <w:name w:val="ЭР-содержание (правое окно)"/>
    <w:basedOn w:val="Style_9"/>
    <w:next w:val="Style_9"/>
    <w:link w:val="Style_61_ch"/>
    <w:pPr>
      <w:widowControl w:val="1"/>
      <w:spacing w:before="300"/>
      <w:ind w:firstLine="0"/>
      <w:jc w:val="left"/>
    </w:pPr>
  </w:style>
  <w:style w:styleId="Style_61_ch" w:type="character">
    <w:name w:val="ЭР-содержание (правое окно)"/>
    <w:basedOn w:val="Style_9_ch"/>
    <w:link w:val="Style_61"/>
  </w:style>
  <w:style w:styleId="Style_62" w:type="paragraph">
    <w:name w:val="Информация об изменениях документа"/>
    <w:basedOn w:val="Style_11"/>
    <w:next w:val="Style_9"/>
    <w:link w:val="Style_62_ch"/>
    <w:rPr>
      <w:i w:val="1"/>
    </w:rPr>
  </w:style>
  <w:style w:styleId="Style_62_ch" w:type="character">
    <w:name w:val="Информация об изменениях документа"/>
    <w:basedOn w:val="Style_11_ch"/>
    <w:link w:val="Style_62"/>
    <w:rPr>
      <w:i w:val="1"/>
    </w:rPr>
  </w:style>
  <w:style w:styleId="Style_63" w:type="paragraph">
    <w:name w:val="Hyperlink"/>
    <w:link w:val="Style_63_ch"/>
    <w:rPr>
      <w:color w:val="0000FF"/>
      <w:u w:val="single"/>
    </w:rPr>
  </w:style>
  <w:style w:styleId="Style_63_ch" w:type="character">
    <w:name w:val="Hyperlink"/>
    <w:link w:val="Style_63"/>
    <w:rPr>
      <w:color w:val="0000FF"/>
      <w:u w:val="single"/>
    </w:rPr>
  </w:style>
  <w:style w:styleId="Style_64" w:type="paragraph">
    <w:name w:val="Footnote"/>
    <w:link w:val="Style_6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toc 1"/>
    <w:next w:val="Style_9"/>
    <w:link w:val="Style_6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5_ch" w:type="character">
    <w:name w:val="toc 1"/>
    <w:link w:val="Style_65"/>
    <w:rPr>
      <w:rFonts w:ascii="XO Thames" w:hAnsi="XO Thames"/>
      <w:b w:val="1"/>
      <w:sz w:val="28"/>
    </w:rPr>
  </w:style>
  <w:style w:styleId="Style_66" w:type="paragraph">
    <w:name w:val="Ссылка на официальную публикацию"/>
    <w:basedOn w:val="Style_9"/>
    <w:next w:val="Style_9"/>
    <w:link w:val="Style_66_ch"/>
  </w:style>
  <w:style w:styleId="Style_66_ch" w:type="character">
    <w:name w:val="Ссылка на официальную публикацию"/>
    <w:basedOn w:val="Style_9_ch"/>
    <w:link w:val="Style_66"/>
  </w:style>
  <w:style w:styleId="Style_67" w:type="paragraph">
    <w:name w:val="Header and Footer"/>
    <w:link w:val="Style_6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67_ch" w:type="character">
    <w:name w:val="Header and Footer"/>
    <w:link w:val="Style_67"/>
    <w:rPr>
      <w:rFonts w:ascii="XO Thames" w:hAnsi="XO Thames"/>
      <w:sz w:val="28"/>
    </w:rPr>
  </w:style>
  <w:style w:styleId="Style_68" w:type="paragraph">
    <w:name w:val="Текст ЭР (см. также)"/>
    <w:basedOn w:val="Style_9"/>
    <w:next w:val="Style_9"/>
    <w:link w:val="Style_68_ch"/>
    <w:pPr>
      <w:widowControl w:val="1"/>
      <w:spacing w:before="200"/>
      <w:ind w:firstLine="0"/>
      <w:jc w:val="left"/>
    </w:pPr>
    <w:rPr>
      <w:sz w:val="20"/>
    </w:rPr>
  </w:style>
  <w:style w:styleId="Style_68_ch" w:type="character">
    <w:name w:val="Текст ЭР (см. также)"/>
    <w:basedOn w:val="Style_9_ch"/>
    <w:link w:val="Style_68"/>
    <w:rPr>
      <w:sz w:val="20"/>
    </w:rPr>
  </w:style>
  <w:style w:styleId="Style_69" w:type="paragraph">
    <w:name w:val="Заголовок для информации об изменениях"/>
    <w:basedOn w:val="Style_51"/>
    <w:next w:val="Style_9"/>
    <w:link w:val="Style_69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69_ch" w:type="character">
    <w:name w:val="Заголовок для информации об изменениях"/>
    <w:basedOn w:val="Style_51_ch"/>
    <w:link w:val="Style_69"/>
    <w:rPr>
      <w:b w:val="0"/>
      <w:sz w:val="18"/>
      <w:highlight w:val="white"/>
    </w:rPr>
  </w:style>
  <w:style w:styleId="Style_70" w:type="paragraph">
    <w:name w:val="Body Text"/>
    <w:basedOn w:val="Style_9"/>
    <w:link w:val="Style_70_ch"/>
    <w:pPr>
      <w:widowControl w:val="1"/>
      <w:spacing w:after="120"/>
      <w:ind w:firstLine="0"/>
      <w:jc w:val="left"/>
    </w:pPr>
  </w:style>
  <w:style w:styleId="Style_70_ch" w:type="character">
    <w:name w:val="Body Text"/>
    <w:basedOn w:val="Style_9_ch"/>
    <w:link w:val="Style_70"/>
  </w:style>
  <w:style w:styleId="Style_3" w:type="paragraph">
    <w:name w:val="No Spacing"/>
    <w:link w:val="Style_3_ch"/>
    <w:pPr>
      <w:widowControl w:val="0"/>
      <w:ind w:firstLine="72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6" w:type="paragraph">
    <w:name w:val="Гипертекстовая ссылка"/>
    <w:link w:val="Style_6_ch"/>
    <w:rPr>
      <w:b w:val="1"/>
      <w:color w:val="106BBE"/>
    </w:rPr>
  </w:style>
  <w:style w:styleId="Style_6_ch" w:type="character">
    <w:name w:val="Гипертекстовая ссылка"/>
    <w:link w:val="Style_6"/>
    <w:rPr>
      <w:b w:val="1"/>
      <w:color w:val="106BBE"/>
    </w:rPr>
  </w:style>
  <w:style w:styleId="Style_71" w:type="paragraph">
    <w:name w:val="toc 9"/>
    <w:next w:val="Style_9"/>
    <w:link w:val="Style_7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1_ch" w:type="character">
    <w:name w:val="toc 9"/>
    <w:link w:val="Style_71"/>
    <w:rPr>
      <w:rFonts w:ascii="XO Thames" w:hAnsi="XO Thames"/>
      <w:sz w:val="28"/>
    </w:rPr>
  </w:style>
  <w:style w:styleId="Style_72" w:type="paragraph">
    <w:name w:val="Font Style50"/>
    <w:link w:val="Style_72_ch"/>
    <w:rPr>
      <w:rFonts w:ascii="Times New Roman" w:hAnsi="Times New Roman"/>
      <w:sz w:val="16"/>
    </w:rPr>
  </w:style>
  <w:style w:styleId="Style_72_ch" w:type="character">
    <w:name w:val="Font Style50"/>
    <w:link w:val="Style_72"/>
    <w:rPr>
      <w:rFonts w:ascii="Times New Roman" w:hAnsi="Times New Roman"/>
      <w:sz w:val="16"/>
    </w:rPr>
  </w:style>
  <w:style w:styleId="Style_73" w:type="paragraph">
    <w:name w:val="Подчёркнуный текст"/>
    <w:basedOn w:val="Style_9"/>
    <w:next w:val="Style_9"/>
    <w:link w:val="Style_73_ch"/>
  </w:style>
  <w:style w:styleId="Style_73_ch" w:type="character">
    <w:name w:val="Подчёркнуный текст"/>
    <w:basedOn w:val="Style_9_ch"/>
    <w:link w:val="Style_73"/>
  </w:style>
  <w:style w:styleId="Style_74" w:type="paragraph">
    <w:name w:val="Абзац списка1"/>
    <w:basedOn w:val="Style_9"/>
    <w:link w:val="Style_74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74_ch" w:type="character">
    <w:name w:val="Абзац списка1"/>
    <w:basedOn w:val="Style_9_ch"/>
    <w:link w:val="Style_74"/>
    <w:rPr>
      <w:rFonts w:ascii="Calibri" w:hAnsi="Calibri"/>
      <w:sz w:val="22"/>
    </w:rPr>
  </w:style>
  <w:style w:styleId="Style_75" w:type="paragraph">
    <w:name w:val="toc 8"/>
    <w:next w:val="Style_9"/>
    <w:link w:val="Style_75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5_ch" w:type="character">
    <w:name w:val="toc 8"/>
    <w:link w:val="Style_75"/>
    <w:rPr>
      <w:rFonts w:ascii="XO Thames" w:hAnsi="XO Thames"/>
      <w:sz w:val="28"/>
    </w:rPr>
  </w:style>
  <w:style w:styleId="Style_76" w:type="paragraph">
    <w:name w:val="Переменная часть"/>
    <w:basedOn w:val="Style_49"/>
    <w:next w:val="Style_9"/>
    <w:link w:val="Style_76_ch"/>
    <w:rPr>
      <w:sz w:val="18"/>
    </w:rPr>
  </w:style>
  <w:style w:styleId="Style_76_ch" w:type="character">
    <w:name w:val="Переменная часть"/>
    <w:basedOn w:val="Style_49_ch"/>
    <w:link w:val="Style_76"/>
    <w:rPr>
      <w:sz w:val="18"/>
    </w:rPr>
  </w:style>
  <w:style w:styleId="Style_77" w:type="paragraph">
    <w:name w:val="Заголовок ЭР (правое окно)"/>
    <w:basedOn w:val="Style_78"/>
    <w:next w:val="Style_9"/>
    <w:link w:val="Style_77_ch"/>
    <w:pPr>
      <w:widowControl w:val="1"/>
      <w:spacing w:after="0"/>
      <w:ind/>
      <w:jc w:val="left"/>
    </w:pPr>
  </w:style>
  <w:style w:styleId="Style_77_ch" w:type="character">
    <w:name w:val="Заголовок ЭР (правое окно)"/>
    <w:basedOn w:val="Style_78_ch"/>
    <w:link w:val="Style_77"/>
  </w:style>
  <w:style w:styleId="Style_79" w:type="paragraph">
    <w:name w:val="Продолжение ссылки"/>
    <w:basedOn w:val="Style_6"/>
    <w:link w:val="Style_79_ch"/>
  </w:style>
  <w:style w:styleId="Style_79_ch" w:type="character">
    <w:name w:val="Продолжение ссылки"/>
    <w:basedOn w:val="Style_6_ch"/>
    <w:link w:val="Style_79"/>
  </w:style>
  <w:style w:styleId="Style_80" w:type="paragraph">
    <w:name w:val="Интерактивный заголовок"/>
    <w:basedOn w:val="Style_81"/>
    <w:next w:val="Style_9"/>
    <w:link w:val="Style_80_ch"/>
    <w:rPr>
      <w:u w:val="single"/>
    </w:rPr>
  </w:style>
  <w:style w:styleId="Style_80_ch" w:type="character">
    <w:name w:val="Интерактивный заголовок"/>
    <w:basedOn w:val="Style_81_ch"/>
    <w:link w:val="Style_80"/>
    <w:rPr>
      <w:u w:val="single"/>
    </w:rPr>
  </w:style>
  <w:style w:styleId="Style_82" w:type="paragraph">
    <w:name w:val="Словарная статья"/>
    <w:basedOn w:val="Style_9"/>
    <w:next w:val="Style_9"/>
    <w:link w:val="Style_82_ch"/>
    <w:pPr>
      <w:widowControl w:val="1"/>
      <w:ind w:firstLine="0" w:right="118"/>
    </w:pPr>
  </w:style>
  <w:style w:styleId="Style_82_ch" w:type="character">
    <w:name w:val="Словарная статья"/>
    <w:basedOn w:val="Style_9_ch"/>
    <w:link w:val="Style_82"/>
  </w:style>
  <w:style w:styleId="Style_83" w:type="paragraph">
    <w:name w:val="Примечание."/>
    <w:basedOn w:val="Style_32"/>
    <w:next w:val="Style_9"/>
    <w:link w:val="Style_83_ch"/>
  </w:style>
  <w:style w:styleId="Style_83_ch" w:type="character">
    <w:name w:val="Примечание."/>
    <w:basedOn w:val="Style_32_ch"/>
    <w:link w:val="Style_83"/>
  </w:style>
  <w:style w:styleId="Style_84" w:type="paragraph">
    <w:name w:val="Центрированный (таблица)"/>
    <w:basedOn w:val="Style_5"/>
    <w:next w:val="Style_9"/>
    <w:link w:val="Style_84_ch"/>
    <w:pPr>
      <w:widowControl w:val="1"/>
      <w:ind/>
      <w:jc w:val="center"/>
    </w:pPr>
  </w:style>
  <w:style w:styleId="Style_84_ch" w:type="character">
    <w:name w:val="Центрированный (таблица)"/>
    <w:basedOn w:val="Style_5_ch"/>
    <w:link w:val="Style_84"/>
  </w:style>
  <w:style w:styleId="Style_8" w:type="paragraph">
    <w:name w:val="List Paragraph"/>
    <w:basedOn w:val="Style_9"/>
    <w:link w:val="Style_8_ch"/>
    <w:pPr>
      <w:widowControl w:val="1"/>
      <w:ind w:firstLine="709" w:left="720"/>
      <w:contextualSpacing w:val="1"/>
    </w:pPr>
    <w:rPr>
      <w:rFonts w:ascii="Times New Roman" w:hAnsi="Times New Roman"/>
      <w:sz w:val="28"/>
    </w:rPr>
  </w:style>
  <w:style w:styleId="Style_8_ch" w:type="character">
    <w:name w:val="List Paragraph"/>
    <w:basedOn w:val="Style_9_ch"/>
    <w:link w:val="Style_8"/>
    <w:rPr>
      <w:rFonts w:ascii="Times New Roman" w:hAnsi="Times New Roman"/>
      <w:sz w:val="28"/>
    </w:rPr>
  </w:style>
  <w:style w:styleId="Style_85" w:type="paragraph">
    <w:name w:val="toc 5"/>
    <w:next w:val="Style_9"/>
    <w:link w:val="Style_8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5_ch" w:type="character">
    <w:name w:val="toc 5"/>
    <w:link w:val="Style_85"/>
    <w:rPr>
      <w:rFonts w:ascii="XO Thames" w:hAnsi="XO Thames"/>
      <w:sz w:val="28"/>
    </w:rPr>
  </w:style>
  <w:style w:styleId="Style_86" w:type="paragraph">
    <w:name w:val="Информация об изменениях"/>
    <w:basedOn w:val="Style_19"/>
    <w:next w:val="Style_9"/>
    <w:link w:val="Style_86_ch"/>
    <w:pPr>
      <w:widowControl w:val="1"/>
      <w:spacing w:before="180"/>
      <w:ind w:firstLine="0" w:left="360" w:right="360"/>
    </w:pPr>
    <w:rPr>
      <w:shd w:fill="EAEFED" w:val="clear"/>
    </w:rPr>
  </w:style>
  <w:style w:styleId="Style_86_ch" w:type="character">
    <w:name w:val="Информация об изменениях"/>
    <w:basedOn w:val="Style_19_ch"/>
    <w:link w:val="Style_86"/>
    <w:rPr>
      <w:shd w:fill="EAEFED" w:val="clear"/>
    </w:rPr>
  </w:style>
  <w:style w:styleId="Style_87" w:type="paragraph">
    <w:name w:val="Активная гипертекстовая ссылка"/>
    <w:link w:val="Style_87_ch"/>
    <w:rPr>
      <w:b w:val="1"/>
      <w:color w:val="106BBE"/>
      <w:u w:val="single"/>
    </w:rPr>
  </w:style>
  <w:style w:styleId="Style_87_ch" w:type="character">
    <w:name w:val="Активная гипертекстовая ссылка"/>
    <w:link w:val="Style_87"/>
    <w:rPr>
      <w:b w:val="1"/>
      <w:color w:val="106BBE"/>
      <w:u w:val="single"/>
    </w:rPr>
  </w:style>
  <w:style w:styleId="Style_35" w:type="paragraph">
    <w:name w:val="Текст (прав. подпись)"/>
    <w:basedOn w:val="Style_9"/>
    <w:next w:val="Style_9"/>
    <w:link w:val="Style_35_ch"/>
    <w:pPr>
      <w:widowControl w:val="1"/>
      <w:ind w:firstLine="0"/>
      <w:jc w:val="right"/>
    </w:pPr>
  </w:style>
  <w:style w:styleId="Style_35_ch" w:type="character">
    <w:name w:val="Текст (прав. подпись)"/>
    <w:basedOn w:val="Style_9_ch"/>
    <w:link w:val="Style_35"/>
  </w:style>
  <w:style w:styleId="Style_88" w:type="paragraph">
    <w:name w:val="Пример."/>
    <w:basedOn w:val="Style_32"/>
    <w:next w:val="Style_9"/>
    <w:link w:val="Style_88_ch"/>
  </w:style>
  <w:style w:styleId="Style_88_ch" w:type="character">
    <w:name w:val="Пример."/>
    <w:basedOn w:val="Style_32_ch"/>
    <w:link w:val="Style_88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89" w:type="paragraph">
    <w:name w:val="Формула"/>
    <w:basedOn w:val="Style_9"/>
    <w:next w:val="Style_9"/>
    <w:link w:val="Style_8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9_ch" w:type="character">
    <w:name w:val="Формула"/>
    <w:basedOn w:val="Style_9_ch"/>
    <w:link w:val="Style_89"/>
    <w:rPr>
      <w:shd w:fill="F5F3DA" w:val="clear"/>
    </w:rPr>
  </w:style>
  <w:style w:styleId="Style_90" w:type="paragraph">
    <w:name w:val="Subtitle"/>
    <w:next w:val="Style_9"/>
    <w:link w:val="Style_9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0_ch" w:type="character">
    <w:name w:val="Subtitle"/>
    <w:link w:val="Style_90"/>
    <w:rPr>
      <w:rFonts w:ascii="XO Thames" w:hAnsi="XO Thames"/>
      <w:i w:val="1"/>
      <w:sz w:val="24"/>
    </w:rPr>
  </w:style>
  <w:style w:styleId="Style_91" w:type="paragraph">
    <w:name w:val="Внимание: недобросовестность!"/>
    <w:basedOn w:val="Style_32"/>
    <w:next w:val="Style_9"/>
    <w:link w:val="Style_91_ch"/>
  </w:style>
  <w:style w:styleId="Style_91_ch" w:type="character">
    <w:name w:val="Внимание: недобросовестность!"/>
    <w:basedOn w:val="Style_32_ch"/>
    <w:link w:val="Style_91"/>
  </w:style>
  <w:style w:styleId="Style_92" w:type="paragraph">
    <w:name w:val="Текст в таблице"/>
    <w:basedOn w:val="Style_5"/>
    <w:next w:val="Style_9"/>
    <w:link w:val="Style_92_ch"/>
    <w:pPr>
      <w:widowControl w:val="1"/>
      <w:ind w:firstLine="500"/>
    </w:pPr>
  </w:style>
  <w:style w:styleId="Style_92_ch" w:type="character">
    <w:name w:val="Текст в таблице"/>
    <w:basedOn w:val="Style_5_ch"/>
    <w:link w:val="Style_92"/>
  </w:style>
  <w:style w:styleId="Style_93" w:type="paragraph">
    <w:name w:val="Технический комментарий"/>
    <w:basedOn w:val="Style_9"/>
    <w:next w:val="Style_9"/>
    <w:link w:val="Style_93_ch"/>
    <w:pPr>
      <w:widowControl w:val="1"/>
      <w:ind w:firstLine="0"/>
      <w:jc w:val="left"/>
    </w:pPr>
    <w:rPr>
      <w:color w:val="463F31"/>
      <w:shd w:fill="FFFFA6" w:val="clear"/>
    </w:rPr>
  </w:style>
  <w:style w:styleId="Style_93_ch" w:type="character">
    <w:name w:val="Технический комментарий"/>
    <w:basedOn w:val="Style_9_ch"/>
    <w:link w:val="Style_93"/>
    <w:rPr>
      <w:color w:val="463F31"/>
      <w:shd w:fill="FFFFA6" w:val="clear"/>
    </w:rPr>
  </w:style>
  <w:style w:styleId="Style_94" w:type="paragraph">
    <w:name w:val="Title"/>
    <w:next w:val="Style_9"/>
    <w:link w:val="Style_9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4_ch" w:type="character">
    <w:name w:val="Title"/>
    <w:link w:val="Style_94"/>
    <w:rPr>
      <w:rFonts w:ascii="XO Thames" w:hAnsi="XO Thames"/>
      <w:b w:val="1"/>
      <w:caps w:val="1"/>
      <w:sz w:val="40"/>
    </w:rPr>
  </w:style>
  <w:style w:styleId="Style_95" w:type="paragraph">
    <w:name w:val="heading 4"/>
    <w:basedOn w:val="Style_28"/>
    <w:next w:val="Style_9"/>
    <w:link w:val="Style_95_ch"/>
    <w:uiPriority w:val="9"/>
    <w:qFormat/>
    <w:pPr>
      <w:widowControl w:val="1"/>
      <w:ind/>
      <w:outlineLvl w:val="3"/>
    </w:pPr>
  </w:style>
  <w:style w:styleId="Style_95_ch" w:type="character">
    <w:name w:val="heading 4"/>
    <w:basedOn w:val="Style_28_ch"/>
    <w:link w:val="Style_95"/>
  </w:style>
  <w:style w:styleId="Style_78" w:type="paragraph">
    <w:name w:val="Заголовок ЭР (левое окно)"/>
    <w:basedOn w:val="Style_9"/>
    <w:next w:val="Style_9"/>
    <w:link w:val="Style_78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78_ch" w:type="character">
    <w:name w:val="Заголовок ЭР (левое окно)"/>
    <w:basedOn w:val="Style_9_ch"/>
    <w:link w:val="Style_78"/>
    <w:rPr>
      <w:b w:val="1"/>
      <w:color w:val="26282F"/>
      <w:sz w:val="26"/>
    </w:rPr>
  </w:style>
  <w:style w:styleId="Style_29" w:type="paragraph">
    <w:name w:val="heading 2"/>
    <w:basedOn w:val="Style_51"/>
    <w:next w:val="Style_9"/>
    <w:link w:val="Style_29_ch"/>
    <w:uiPriority w:val="9"/>
    <w:qFormat/>
    <w:pPr>
      <w:widowControl w:val="1"/>
      <w:ind/>
      <w:outlineLvl w:val="1"/>
    </w:pPr>
  </w:style>
  <w:style w:styleId="Style_29_ch" w:type="character">
    <w:name w:val="heading 2"/>
    <w:basedOn w:val="Style_51_ch"/>
    <w:link w:val="Style_29"/>
  </w:style>
  <w:style w:styleId="Style_81" w:type="paragraph">
    <w:name w:val="Заголовок"/>
    <w:basedOn w:val="Style_49"/>
    <w:next w:val="Style_9"/>
    <w:link w:val="Style_81_ch"/>
    <w:rPr>
      <w:b w:val="1"/>
      <w:color w:val="0058A9"/>
      <w:shd w:fill="F0F0F0" w:val="clear"/>
    </w:rPr>
  </w:style>
  <w:style w:styleId="Style_81_ch" w:type="character">
    <w:name w:val="Заголовок"/>
    <w:basedOn w:val="Style_49_ch"/>
    <w:link w:val="Style_81"/>
    <w:rPr>
      <w:b w:val="1"/>
      <w:color w:val="0058A9"/>
      <w:shd w:fill="F0F0F0" w:val="clear"/>
    </w:rPr>
  </w:style>
  <w:style w:styleId="Style_96" w:type="paragraph">
    <w:name w:val="Моноширинный"/>
    <w:basedOn w:val="Style_9"/>
    <w:next w:val="Style_9"/>
    <w:link w:val="Style_96_ch"/>
    <w:pPr>
      <w:widowControl w:val="1"/>
      <w:ind w:firstLine="0"/>
      <w:jc w:val="left"/>
    </w:pPr>
    <w:rPr>
      <w:rFonts w:ascii="Courier New" w:hAnsi="Courier New"/>
    </w:rPr>
  </w:style>
  <w:style w:styleId="Style_96_ch" w:type="character">
    <w:name w:val="Моноширинный"/>
    <w:basedOn w:val="Style_9_ch"/>
    <w:link w:val="Style_96"/>
    <w:rPr>
      <w:rFonts w:ascii="Courier New" w:hAnsi="Courier New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Table Grid"/>
    <w:basedOn w:val="Style_4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2025-04-01T08:31:00Z</dcterms:created>
  <dcterms:modified xsi:type="dcterms:W3CDTF">2025-10-17T05:07:33Z</dcterms:modified>
</cp:coreProperties>
</file>